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A97" w:rsidRPr="00A32CCD" w:rsidRDefault="00DA5A97" w:rsidP="00DA5A97">
      <w:pPr>
        <w:jc w:val="both"/>
        <w:rPr>
          <w:rFonts w:ascii="Arial" w:hAnsi="Arial" w:cs="Arial"/>
          <w:b/>
          <w:szCs w:val="24"/>
        </w:rPr>
      </w:pPr>
      <w:r w:rsidRPr="00A32CCD">
        <w:rPr>
          <w:rFonts w:ascii="Arial" w:hAnsi="Arial" w:cs="Arial"/>
          <w:b/>
          <w:szCs w:val="24"/>
        </w:rPr>
        <w:t>DOKUMENTACJA GEODEZYJNA</w:t>
      </w:r>
      <w:r w:rsidR="001C433F">
        <w:rPr>
          <w:rFonts w:ascii="Arial" w:hAnsi="Arial" w:cs="Arial"/>
          <w:b/>
          <w:szCs w:val="24"/>
        </w:rPr>
        <w:t xml:space="preserve"> </w:t>
      </w:r>
      <w:r w:rsidR="001C433F" w:rsidRPr="001C433F">
        <w:rPr>
          <w:rFonts w:ascii="Arial" w:hAnsi="Arial" w:cs="Arial"/>
          <w:b/>
          <w:szCs w:val="24"/>
        </w:rPr>
        <w:t>– wymagan</w:t>
      </w:r>
      <w:bookmarkStart w:id="0" w:name="_GoBack"/>
      <w:bookmarkEnd w:id="0"/>
      <w:r w:rsidR="001C433F" w:rsidRPr="001C433F">
        <w:rPr>
          <w:rFonts w:ascii="Arial" w:hAnsi="Arial" w:cs="Arial"/>
          <w:b/>
          <w:szCs w:val="24"/>
        </w:rPr>
        <w:t xml:space="preserve">ia na potrzeby </w:t>
      </w:r>
      <w:r w:rsidR="009C176E">
        <w:rPr>
          <w:rFonts w:ascii="Arial" w:hAnsi="Arial" w:cs="Arial"/>
          <w:b/>
          <w:szCs w:val="24"/>
        </w:rPr>
        <w:t xml:space="preserve">systemu </w:t>
      </w:r>
      <w:r w:rsidR="001C433F" w:rsidRPr="001C433F">
        <w:rPr>
          <w:rFonts w:ascii="Arial" w:hAnsi="Arial" w:cs="Arial"/>
          <w:b/>
          <w:szCs w:val="24"/>
        </w:rPr>
        <w:t>ZMS</w:t>
      </w:r>
    </w:p>
    <w:p w:rsidR="00DA5A97" w:rsidRPr="00A32CCD" w:rsidRDefault="00DA5A97" w:rsidP="00DA5A97">
      <w:pPr>
        <w:ind w:left="360"/>
        <w:jc w:val="both"/>
        <w:rPr>
          <w:rFonts w:ascii="Arial" w:hAnsi="Arial" w:cs="Arial"/>
          <w:szCs w:val="24"/>
        </w:rPr>
      </w:pPr>
    </w:p>
    <w:p w:rsidR="00DA5A97" w:rsidRDefault="00D429EE" w:rsidP="00DA5A97">
      <w:pPr>
        <w:numPr>
          <w:ilvl w:val="1"/>
          <w:numId w:val="1"/>
        </w:numPr>
        <w:tabs>
          <w:tab w:val="clear" w:pos="644"/>
          <w:tab w:val="num" w:pos="851"/>
        </w:tabs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Wykonawca</w:t>
      </w:r>
      <w:r w:rsidR="00DA5A97" w:rsidRPr="00A32CCD">
        <w:rPr>
          <w:rFonts w:ascii="Arial" w:hAnsi="Arial" w:cs="Arial"/>
          <w:sz w:val="22"/>
          <w:szCs w:val="22"/>
        </w:rPr>
        <w:t xml:space="preserve"> zobowiązany jest do wykonania i dostarczenia do TAURON D</w:t>
      </w:r>
      <w:r w:rsidR="00DA5A97">
        <w:rPr>
          <w:rFonts w:ascii="Arial" w:hAnsi="Arial" w:cs="Arial"/>
          <w:sz w:val="22"/>
          <w:szCs w:val="22"/>
        </w:rPr>
        <w:t>ystrybucja S.A.</w:t>
      </w:r>
      <w:r w:rsidR="00DA5A97" w:rsidRPr="00A32CCD">
        <w:rPr>
          <w:rFonts w:ascii="Arial" w:hAnsi="Arial" w:cs="Arial"/>
          <w:sz w:val="22"/>
          <w:szCs w:val="22"/>
        </w:rPr>
        <w:t xml:space="preserve"> geodezyjnej dokumentacji powykonawczej w postaci papierowej – szkic </w:t>
      </w:r>
      <w:r w:rsidR="00DA5A97">
        <w:rPr>
          <w:rFonts w:ascii="Arial" w:hAnsi="Arial" w:cs="Arial"/>
          <w:sz w:val="22"/>
          <w:szCs w:val="22"/>
        </w:rPr>
        <w:t xml:space="preserve">geodezyjny </w:t>
      </w:r>
      <w:r w:rsidR="00DA5A97" w:rsidRPr="00A32CCD">
        <w:rPr>
          <w:rFonts w:ascii="Arial" w:hAnsi="Arial" w:cs="Arial"/>
          <w:sz w:val="22"/>
          <w:szCs w:val="22"/>
        </w:rPr>
        <w:t>oraz na nośniku elektronicznym informacja o współrzędnych pomierzonych punktów.</w:t>
      </w:r>
    </w:p>
    <w:p w:rsidR="00DA5A97" w:rsidRDefault="00DA5A97" w:rsidP="00DA5A97">
      <w:pPr>
        <w:pStyle w:val="Tekstpodstawowywcity3"/>
        <w:numPr>
          <w:ilvl w:val="1"/>
          <w:numId w:val="1"/>
        </w:numPr>
        <w:tabs>
          <w:tab w:val="clear" w:pos="644"/>
          <w:tab w:val="num" w:pos="851"/>
        </w:tabs>
        <w:spacing w:after="0"/>
        <w:ind w:left="851" w:hanging="567"/>
        <w:jc w:val="both"/>
        <w:rPr>
          <w:rFonts w:ascii="Arial" w:hAnsi="Arial" w:cs="Arial"/>
          <w:sz w:val="22"/>
          <w:szCs w:val="22"/>
        </w:rPr>
      </w:pPr>
      <w:r w:rsidRPr="00A32CCD">
        <w:rPr>
          <w:rFonts w:ascii="Arial" w:hAnsi="Arial" w:cs="Arial"/>
          <w:sz w:val="22"/>
          <w:szCs w:val="22"/>
        </w:rPr>
        <w:t>Dokumentacj</w:t>
      </w:r>
      <w:r w:rsidR="00D429EE">
        <w:rPr>
          <w:rFonts w:ascii="Arial" w:hAnsi="Arial" w:cs="Arial"/>
          <w:sz w:val="22"/>
          <w:szCs w:val="22"/>
        </w:rPr>
        <w:t>a</w:t>
      </w:r>
      <w:r w:rsidRPr="00A32CCD">
        <w:rPr>
          <w:rFonts w:ascii="Arial" w:hAnsi="Arial" w:cs="Arial"/>
          <w:sz w:val="22"/>
          <w:szCs w:val="22"/>
        </w:rPr>
        <w:t xml:space="preserve"> geodezyj</w:t>
      </w:r>
      <w:r w:rsidR="00D429EE">
        <w:rPr>
          <w:rFonts w:ascii="Arial" w:hAnsi="Arial" w:cs="Arial"/>
          <w:sz w:val="22"/>
          <w:szCs w:val="22"/>
        </w:rPr>
        <w:t xml:space="preserve">na zostanie </w:t>
      </w:r>
      <w:r w:rsidRPr="00A32CCD">
        <w:rPr>
          <w:rFonts w:ascii="Arial" w:hAnsi="Arial" w:cs="Arial"/>
          <w:sz w:val="22"/>
          <w:szCs w:val="22"/>
        </w:rPr>
        <w:t>przeka</w:t>
      </w:r>
      <w:r w:rsidR="00D429EE">
        <w:rPr>
          <w:rFonts w:ascii="Arial" w:hAnsi="Arial" w:cs="Arial"/>
          <w:sz w:val="22"/>
          <w:szCs w:val="22"/>
        </w:rPr>
        <w:t>zana</w:t>
      </w:r>
      <w:r w:rsidRPr="00A32CCD">
        <w:rPr>
          <w:rFonts w:ascii="Arial" w:hAnsi="Arial" w:cs="Arial"/>
          <w:sz w:val="22"/>
          <w:szCs w:val="22"/>
        </w:rPr>
        <w:t xml:space="preserve"> do TAURON D</w:t>
      </w:r>
      <w:r>
        <w:rPr>
          <w:rFonts w:ascii="Arial" w:hAnsi="Arial" w:cs="Arial"/>
          <w:sz w:val="22"/>
          <w:szCs w:val="22"/>
        </w:rPr>
        <w:t>ystrybucja S.A.</w:t>
      </w:r>
      <w:r w:rsidRPr="00A32CCD">
        <w:rPr>
          <w:rFonts w:ascii="Arial" w:hAnsi="Arial" w:cs="Arial"/>
          <w:sz w:val="22"/>
          <w:szCs w:val="22"/>
        </w:rPr>
        <w:t xml:space="preserve"> wraz z dokumentacją powykonawczą. </w:t>
      </w:r>
    </w:p>
    <w:p w:rsidR="00DA5A97" w:rsidRDefault="00DA5A97" w:rsidP="00DA5A97">
      <w:pPr>
        <w:numPr>
          <w:ilvl w:val="1"/>
          <w:numId w:val="1"/>
        </w:numPr>
        <w:tabs>
          <w:tab w:val="clear" w:pos="644"/>
          <w:tab w:val="num" w:pos="851"/>
        </w:tabs>
        <w:ind w:left="851" w:hanging="567"/>
        <w:jc w:val="both"/>
        <w:rPr>
          <w:rFonts w:ascii="Arial" w:hAnsi="Arial" w:cs="Arial"/>
          <w:sz w:val="22"/>
          <w:szCs w:val="22"/>
        </w:rPr>
      </w:pPr>
      <w:r w:rsidRPr="00A32CCD">
        <w:rPr>
          <w:rFonts w:ascii="Arial" w:hAnsi="Arial" w:cs="Arial"/>
          <w:sz w:val="22"/>
          <w:szCs w:val="22"/>
        </w:rPr>
        <w:t xml:space="preserve">Dokumentacja geodezyjna powinna być wykonana w Układzie 2000 </w:t>
      </w:r>
      <w:r w:rsidR="006E33A4">
        <w:rPr>
          <w:rFonts w:ascii="Arial" w:hAnsi="Arial" w:cs="Arial"/>
          <w:sz w:val="22"/>
          <w:szCs w:val="22"/>
        </w:rPr>
        <w:t xml:space="preserve">strefa 6 </w:t>
      </w:r>
      <w:r w:rsidR="006E33A4">
        <w:rPr>
          <w:rFonts w:ascii="Arial" w:hAnsi="Arial" w:cs="Arial"/>
          <w:sz w:val="22"/>
          <w:szCs w:val="22"/>
        </w:rPr>
        <w:br/>
      </w:r>
      <w:r w:rsidRPr="00A32CCD">
        <w:rPr>
          <w:rFonts w:ascii="Arial" w:hAnsi="Arial" w:cs="Arial"/>
          <w:sz w:val="22"/>
          <w:szCs w:val="22"/>
        </w:rPr>
        <w:t>składa się z:</w:t>
      </w:r>
    </w:p>
    <w:p w:rsidR="00DA5A97" w:rsidRDefault="00DA5A97" w:rsidP="00DA5A97">
      <w:pPr>
        <w:numPr>
          <w:ilvl w:val="0"/>
          <w:numId w:val="3"/>
        </w:numPr>
        <w:tabs>
          <w:tab w:val="clear" w:pos="720"/>
          <w:tab w:val="num" w:pos="851"/>
          <w:tab w:val="left" w:pos="1276"/>
        </w:tabs>
        <w:ind w:left="851" w:firstLine="0"/>
        <w:rPr>
          <w:rFonts w:ascii="Arial" w:hAnsi="Arial" w:cs="Arial"/>
          <w:sz w:val="22"/>
          <w:szCs w:val="22"/>
        </w:rPr>
      </w:pPr>
      <w:r w:rsidRPr="00A32CCD">
        <w:rPr>
          <w:rFonts w:ascii="Arial" w:hAnsi="Arial" w:cs="Arial"/>
          <w:sz w:val="22"/>
          <w:szCs w:val="22"/>
        </w:rPr>
        <w:t>szkicu geodezyjnego wersja papierowa</w:t>
      </w:r>
    </w:p>
    <w:p w:rsidR="00DA5A97" w:rsidRDefault="00DA5A97" w:rsidP="00DA5A97">
      <w:pPr>
        <w:numPr>
          <w:ilvl w:val="0"/>
          <w:numId w:val="3"/>
        </w:numPr>
        <w:tabs>
          <w:tab w:val="clear" w:pos="720"/>
          <w:tab w:val="num" w:pos="851"/>
          <w:tab w:val="left" w:pos="1276"/>
        </w:tabs>
        <w:ind w:left="851" w:firstLine="0"/>
        <w:rPr>
          <w:rFonts w:ascii="Arial" w:hAnsi="Arial" w:cs="Arial"/>
          <w:sz w:val="22"/>
          <w:szCs w:val="22"/>
        </w:rPr>
      </w:pPr>
      <w:r w:rsidRPr="00A32CCD">
        <w:rPr>
          <w:rFonts w:ascii="Arial" w:hAnsi="Arial" w:cs="Arial"/>
          <w:sz w:val="22"/>
          <w:szCs w:val="22"/>
        </w:rPr>
        <w:t xml:space="preserve">elektronicznej postaci operatu </w:t>
      </w:r>
    </w:p>
    <w:p w:rsidR="00DA5A97" w:rsidRPr="00A32CCD" w:rsidRDefault="00DA5A97" w:rsidP="00DA5A97">
      <w:pPr>
        <w:rPr>
          <w:rFonts w:ascii="Arial" w:hAnsi="Arial" w:cs="Arial"/>
          <w:sz w:val="22"/>
          <w:szCs w:val="22"/>
        </w:rPr>
      </w:pPr>
    </w:p>
    <w:p w:rsidR="00DA5A97" w:rsidRPr="00A32CCD" w:rsidRDefault="00DA5A97" w:rsidP="00DA5A97">
      <w:pPr>
        <w:rPr>
          <w:rFonts w:ascii="Arial" w:hAnsi="Arial" w:cs="Arial"/>
          <w:sz w:val="22"/>
          <w:szCs w:val="22"/>
        </w:rPr>
      </w:pPr>
      <w:r w:rsidRPr="00A32CCD">
        <w:rPr>
          <w:rFonts w:ascii="Arial" w:hAnsi="Arial" w:cs="Arial"/>
          <w:sz w:val="22"/>
          <w:szCs w:val="22"/>
        </w:rPr>
        <w:t>Nośnik  elektroniczny  operatu  zawiera:</w:t>
      </w:r>
    </w:p>
    <w:p w:rsidR="00DA5A97" w:rsidRPr="00A32CCD" w:rsidRDefault="00DA5A97" w:rsidP="00DA5A97">
      <w:pPr>
        <w:rPr>
          <w:rFonts w:ascii="Arial" w:hAnsi="Arial" w:cs="Arial"/>
          <w:sz w:val="22"/>
          <w:szCs w:val="22"/>
        </w:rPr>
      </w:pPr>
      <w:r w:rsidRPr="00A32CCD">
        <w:rPr>
          <w:rFonts w:ascii="Arial" w:hAnsi="Arial" w:cs="Arial"/>
          <w:sz w:val="22"/>
          <w:szCs w:val="22"/>
        </w:rPr>
        <w:t>-  plik tekstowy</w:t>
      </w:r>
      <w:r w:rsidR="006E33A4">
        <w:rPr>
          <w:rFonts w:ascii="Arial" w:hAnsi="Arial" w:cs="Arial"/>
          <w:sz w:val="22"/>
          <w:szCs w:val="22"/>
        </w:rPr>
        <w:t xml:space="preserve"> oraz plik w formacie </w:t>
      </w:r>
      <w:proofErr w:type="spellStart"/>
      <w:r w:rsidR="001B237E">
        <w:rPr>
          <w:rFonts w:ascii="Arial" w:hAnsi="Arial" w:cs="Arial"/>
          <w:sz w:val="22"/>
          <w:szCs w:val="22"/>
        </w:rPr>
        <w:t>S</w:t>
      </w:r>
      <w:r w:rsidR="006E33A4">
        <w:rPr>
          <w:rFonts w:ascii="Arial" w:hAnsi="Arial" w:cs="Arial"/>
          <w:sz w:val="22"/>
          <w:szCs w:val="22"/>
        </w:rPr>
        <w:t>hape</w:t>
      </w:r>
      <w:proofErr w:type="spellEnd"/>
      <w:r w:rsidR="00D806FC">
        <w:rPr>
          <w:rFonts w:ascii="Arial" w:hAnsi="Arial" w:cs="Arial"/>
          <w:sz w:val="22"/>
          <w:szCs w:val="22"/>
        </w:rPr>
        <w:t>,</w:t>
      </w:r>
      <w:r w:rsidR="006E33A4">
        <w:rPr>
          <w:rFonts w:ascii="Arial" w:hAnsi="Arial" w:cs="Arial"/>
          <w:sz w:val="22"/>
          <w:szCs w:val="22"/>
        </w:rPr>
        <w:t xml:space="preserve"> </w:t>
      </w:r>
      <w:r w:rsidRPr="00A32CCD">
        <w:rPr>
          <w:rFonts w:ascii="Arial" w:hAnsi="Arial" w:cs="Arial"/>
          <w:sz w:val="22"/>
          <w:szCs w:val="22"/>
        </w:rPr>
        <w:t xml:space="preserve">ze współrzędnymi pomiaru o strukturze  </w:t>
      </w:r>
    </w:p>
    <w:p w:rsidR="00DA5A97" w:rsidRDefault="00DA5A97" w:rsidP="00DA5A97">
      <w:pPr>
        <w:numPr>
          <w:ilvl w:val="0"/>
          <w:numId w:val="2"/>
        </w:numPr>
        <w:tabs>
          <w:tab w:val="clear" w:pos="360"/>
          <w:tab w:val="num" w:pos="1276"/>
        </w:tabs>
        <w:spacing w:line="360" w:lineRule="auto"/>
        <w:ind w:left="1276"/>
        <w:jc w:val="both"/>
        <w:rPr>
          <w:rFonts w:ascii="Arial" w:hAnsi="Arial" w:cs="Arial"/>
          <w:b/>
          <w:sz w:val="22"/>
          <w:szCs w:val="22"/>
        </w:rPr>
      </w:pPr>
      <w:r w:rsidRPr="00A32CCD">
        <w:rPr>
          <w:rFonts w:ascii="Arial" w:hAnsi="Arial" w:cs="Arial"/>
          <w:b/>
          <w:sz w:val="22"/>
          <w:szCs w:val="22"/>
        </w:rPr>
        <w:t>NR_PUNKTU</w:t>
      </w:r>
    </w:p>
    <w:p w:rsidR="00DA5A97" w:rsidRDefault="00DA5A97" w:rsidP="00DA5A97">
      <w:pPr>
        <w:numPr>
          <w:ilvl w:val="0"/>
          <w:numId w:val="2"/>
        </w:numPr>
        <w:tabs>
          <w:tab w:val="clear" w:pos="360"/>
          <w:tab w:val="num" w:pos="1276"/>
        </w:tabs>
        <w:spacing w:line="360" w:lineRule="auto"/>
        <w:ind w:left="1276"/>
        <w:jc w:val="both"/>
        <w:rPr>
          <w:rFonts w:ascii="Arial" w:hAnsi="Arial" w:cs="Arial"/>
          <w:b/>
          <w:sz w:val="22"/>
          <w:szCs w:val="22"/>
        </w:rPr>
      </w:pPr>
      <w:r w:rsidRPr="00A32CCD">
        <w:rPr>
          <w:rFonts w:ascii="Arial" w:hAnsi="Arial" w:cs="Arial"/>
          <w:b/>
          <w:sz w:val="22"/>
          <w:szCs w:val="22"/>
        </w:rPr>
        <w:t>Y</w:t>
      </w:r>
    </w:p>
    <w:p w:rsidR="00DA5A97" w:rsidRDefault="00DA5A97" w:rsidP="00DA5A97">
      <w:pPr>
        <w:numPr>
          <w:ilvl w:val="0"/>
          <w:numId w:val="2"/>
        </w:numPr>
        <w:tabs>
          <w:tab w:val="clear" w:pos="360"/>
          <w:tab w:val="num" w:pos="1276"/>
        </w:tabs>
        <w:spacing w:line="360" w:lineRule="auto"/>
        <w:ind w:left="1276"/>
        <w:jc w:val="both"/>
        <w:rPr>
          <w:rFonts w:ascii="Arial" w:hAnsi="Arial" w:cs="Arial"/>
          <w:b/>
          <w:sz w:val="22"/>
          <w:szCs w:val="22"/>
        </w:rPr>
      </w:pPr>
      <w:r w:rsidRPr="00A32CCD">
        <w:rPr>
          <w:rFonts w:ascii="Arial" w:hAnsi="Arial" w:cs="Arial"/>
          <w:b/>
          <w:sz w:val="22"/>
          <w:szCs w:val="22"/>
        </w:rPr>
        <w:t>X</w:t>
      </w:r>
    </w:p>
    <w:p w:rsidR="001B237E" w:rsidRDefault="001B237E" w:rsidP="00DA5A97">
      <w:pPr>
        <w:numPr>
          <w:ilvl w:val="0"/>
          <w:numId w:val="2"/>
        </w:numPr>
        <w:tabs>
          <w:tab w:val="clear" w:pos="360"/>
          <w:tab w:val="num" w:pos="1276"/>
        </w:tabs>
        <w:spacing w:line="360" w:lineRule="auto"/>
        <w:ind w:left="127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</w:p>
    <w:p w:rsidR="00DA5A97" w:rsidRDefault="00DA5A97" w:rsidP="00DA5A97">
      <w:pPr>
        <w:numPr>
          <w:ilvl w:val="0"/>
          <w:numId w:val="2"/>
        </w:numPr>
        <w:tabs>
          <w:tab w:val="clear" w:pos="360"/>
          <w:tab w:val="num" w:pos="1276"/>
        </w:tabs>
        <w:spacing w:line="360" w:lineRule="auto"/>
        <w:ind w:left="1276"/>
        <w:jc w:val="both"/>
        <w:rPr>
          <w:rFonts w:ascii="Arial" w:hAnsi="Arial" w:cs="Arial"/>
          <w:b/>
          <w:sz w:val="22"/>
          <w:szCs w:val="22"/>
        </w:rPr>
      </w:pPr>
      <w:r w:rsidRPr="00A32CCD">
        <w:rPr>
          <w:rFonts w:ascii="Arial" w:hAnsi="Arial" w:cs="Arial"/>
          <w:b/>
          <w:sz w:val="22"/>
          <w:szCs w:val="22"/>
        </w:rPr>
        <w:t xml:space="preserve">KOD_K1 </w:t>
      </w:r>
      <w:r w:rsidR="001B237E">
        <w:rPr>
          <w:rFonts w:ascii="Arial" w:hAnsi="Arial" w:cs="Arial"/>
          <w:b/>
          <w:sz w:val="22"/>
          <w:szCs w:val="22"/>
        </w:rPr>
        <w:t>lub kodowanie zgodne z GESUT</w:t>
      </w:r>
    </w:p>
    <w:p w:rsidR="00DA5A97" w:rsidRDefault="00DA5A97" w:rsidP="00DA5A97">
      <w:pPr>
        <w:numPr>
          <w:ilvl w:val="0"/>
          <w:numId w:val="2"/>
        </w:numPr>
        <w:tabs>
          <w:tab w:val="clear" w:pos="360"/>
          <w:tab w:val="num" w:pos="1276"/>
        </w:tabs>
        <w:spacing w:line="360" w:lineRule="auto"/>
        <w:ind w:left="1276"/>
        <w:jc w:val="both"/>
        <w:rPr>
          <w:rFonts w:ascii="Arial" w:hAnsi="Arial" w:cs="Arial"/>
          <w:b/>
          <w:sz w:val="22"/>
          <w:szCs w:val="22"/>
        </w:rPr>
      </w:pPr>
      <w:r w:rsidRPr="00A32CCD">
        <w:rPr>
          <w:rFonts w:ascii="Arial" w:hAnsi="Arial" w:cs="Arial"/>
          <w:b/>
          <w:sz w:val="22"/>
          <w:szCs w:val="22"/>
        </w:rPr>
        <w:t xml:space="preserve"> NR KERG</w:t>
      </w:r>
      <w:r w:rsidR="001B237E">
        <w:rPr>
          <w:rFonts w:ascii="Arial" w:hAnsi="Arial" w:cs="Arial"/>
          <w:b/>
          <w:sz w:val="22"/>
          <w:szCs w:val="22"/>
        </w:rPr>
        <w:t xml:space="preserve"> lub ID GESUT</w:t>
      </w:r>
    </w:p>
    <w:p w:rsidR="001B237E" w:rsidRDefault="001B237E" w:rsidP="00DA5A97">
      <w:pPr>
        <w:numPr>
          <w:ilvl w:val="0"/>
          <w:numId w:val="2"/>
        </w:numPr>
        <w:tabs>
          <w:tab w:val="clear" w:pos="360"/>
          <w:tab w:val="num" w:pos="1276"/>
        </w:tabs>
        <w:spacing w:line="360" w:lineRule="auto"/>
        <w:ind w:left="127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SP_POZYSK</w:t>
      </w:r>
    </w:p>
    <w:p w:rsidR="001B237E" w:rsidRDefault="001B237E" w:rsidP="00DA5A97">
      <w:pPr>
        <w:numPr>
          <w:ilvl w:val="0"/>
          <w:numId w:val="2"/>
        </w:numPr>
        <w:tabs>
          <w:tab w:val="clear" w:pos="360"/>
          <w:tab w:val="num" w:pos="1276"/>
        </w:tabs>
        <w:spacing w:line="360" w:lineRule="auto"/>
        <w:ind w:left="127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Uwagi</w:t>
      </w:r>
    </w:p>
    <w:p w:rsidR="00DA5A97" w:rsidRDefault="00DA5A97" w:rsidP="00DA5A97">
      <w:pPr>
        <w:jc w:val="both"/>
        <w:rPr>
          <w:rFonts w:ascii="Arial" w:hAnsi="Arial" w:cs="Arial"/>
          <w:sz w:val="22"/>
          <w:szCs w:val="22"/>
        </w:rPr>
      </w:pPr>
      <w:r w:rsidRPr="00A32CCD">
        <w:rPr>
          <w:rFonts w:ascii="Arial" w:hAnsi="Arial" w:cs="Arial"/>
          <w:sz w:val="22"/>
          <w:szCs w:val="22"/>
        </w:rPr>
        <w:t>Sposób kodowania obiektów wg K-1 (l</w:t>
      </w:r>
      <w:r w:rsidR="001B237E">
        <w:rPr>
          <w:rFonts w:ascii="Arial" w:hAnsi="Arial" w:cs="Arial"/>
          <w:sz w:val="22"/>
          <w:szCs w:val="22"/>
        </w:rPr>
        <w:t>ub GESUT</w:t>
      </w:r>
      <w:r w:rsidRPr="00A32CCD">
        <w:rPr>
          <w:rFonts w:ascii="Arial" w:hAnsi="Arial" w:cs="Arial"/>
          <w:sz w:val="22"/>
          <w:szCs w:val="22"/>
        </w:rPr>
        <w:t>) musi być jednolity dla danego pliku. Dokładność współrzędnych: minimum 2 miejsca dziesiętne</w:t>
      </w:r>
      <w:r w:rsidR="001B237E">
        <w:rPr>
          <w:rFonts w:ascii="Arial" w:hAnsi="Arial" w:cs="Arial"/>
          <w:sz w:val="22"/>
          <w:szCs w:val="22"/>
        </w:rPr>
        <w:t>.</w:t>
      </w:r>
    </w:p>
    <w:p w:rsidR="001B237E" w:rsidRPr="0029032F" w:rsidRDefault="001B237E" w:rsidP="001B237E">
      <w:pPr>
        <w:rPr>
          <w:rFonts w:ascii="Arial" w:hAnsi="Arial" w:cs="Arial"/>
          <w:sz w:val="22"/>
          <w:szCs w:val="22"/>
        </w:rPr>
      </w:pPr>
      <w:r w:rsidRPr="0029032F">
        <w:rPr>
          <w:rFonts w:ascii="Arial" w:hAnsi="Arial" w:cs="Arial"/>
          <w:sz w:val="22"/>
          <w:szCs w:val="22"/>
        </w:rPr>
        <w:t>Informacja w polu sposób pozyskania powinna być zapisana w formie kodu</w:t>
      </w:r>
      <w:r>
        <w:rPr>
          <w:rFonts w:ascii="Arial" w:hAnsi="Arial" w:cs="Arial"/>
          <w:sz w:val="22"/>
          <w:szCs w:val="22"/>
        </w:rPr>
        <w:t>:</w:t>
      </w:r>
    </w:p>
    <w:p w:rsidR="001B237E" w:rsidRPr="0029032F" w:rsidRDefault="001B237E" w:rsidP="001B237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97"/>
        <w:gridCol w:w="7247"/>
      </w:tblGrid>
      <w:tr w:rsidR="001B237E" w:rsidRPr="0029032F" w:rsidTr="00BB03B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237E" w:rsidRPr="0029032F" w:rsidRDefault="001B237E" w:rsidP="00BB03B7">
            <w:pPr>
              <w:jc w:val="center"/>
              <w:rPr>
                <w:rFonts w:ascii="Arial" w:hAnsi="Arial" w:cs="Arial"/>
                <w:szCs w:val="22"/>
              </w:rPr>
            </w:pPr>
            <w:r w:rsidRPr="0029032F">
              <w:rPr>
                <w:rFonts w:ascii="Arial" w:hAnsi="Arial" w:cs="Arial"/>
                <w:sz w:val="22"/>
                <w:szCs w:val="22"/>
              </w:rPr>
              <w:t>Kod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237E" w:rsidRPr="0029032F" w:rsidRDefault="001B237E" w:rsidP="00BB03B7">
            <w:pPr>
              <w:jc w:val="center"/>
              <w:rPr>
                <w:rFonts w:ascii="Arial" w:hAnsi="Arial" w:cs="Arial"/>
                <w:szCs w:val="22"/>
              </w:rPr>
            </w:pPr>
            <w:r w:rsidRPr="0029032F">
              <w:rPr>
                <w:rFonts w:ascii="Arial" w:hAnsi="Arial" w:cs="Arial"/>
                <w:sz w:val="22"/>
                <w:szCs w:val="22"/>
              </w:rPr>
              <w:t>Znaczenie</w:t>
            </w:r>
          </w:p>
        </w:tc>
      </w:tr>
      <w:tr w:rsidR="001B237E" w:rsidRPr="0029032F" w:rsidTr="00BB03B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237E" w:rsidRPr="0029032F" w:rsidRDefault="001B237E" w:rsidP="00BB03B7">
            <w:pPr>
              <w:jc w:val="center"/>
              <w:rPr>
                <w:rFonts w:ascii="Arial" w:hAnsi="Arial" w:cs="Arial"/>
                <w:szCs w:val="22"/>
              </w:rPr>
            </w:pPr>
            <w:r w:rsidRPr="0029032F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237E" w:rsidRPr="0029032F" w:rsidRDefault="001B237E" w:rsidP="00BB03B7">
            <w:pPr>
              <w:rPr>
                <w:rFonts w:ascii="Arial" w:hAnsi="Arial" w:cs="Arial"/>
                <w:szCs w:val="22"/>
              </w:rPr>
            </w:pPr>
            <w:r w:rsidRPr="0029032F">
              <w:rPr>
                <w:rFonts w:ascii="Arial" w:hAnsi="Arial" w:cs="Arial"/>
                <w:sz w:val="22"/>
                <w:szCs w:val="22"/>
              </w:rPr>
              <w:t>Pomiar na osnowę i obliczenia, w tym pomiary GPS powiązane z osnową</w:t>
            </w:r>
          </w:p>
        </w:tc>
      </w:tr>
      <w:tr w:rsidR="001B237E" w:rsidRPr="0029032F" w:rsidTr="00BB03B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237E" w:rsidRPr="0029032F" w:rsidRDefault="001B237E" w:rsidP="00BB03B7">
            <w:pPr>
              <w:jc w:val="center"/>
              <w:rPr>
                <w:rFonts w:ascii="Arial" w:hAnsi="Arial" w:cs="Arial"/>
                <w:szCs w:val="22"/>
              </w:rPr>
            </w:pPr>
            <w:r w:rsidRPr="0029032F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237E" w:rsidRPr="0029032F" w:rsidRDefault="001B237E" w:rsidP="00BB03B7">
            <w:pPr>
              <w:rPr>
                <w:rFonts w:ascii="Arial" w:hAnsi="Arial" w:cs="Arial"/>
                <w:szCs w:val="22"/>
              </w:rPr>
            </w:pPr>
            <w:r w:rsidRPr="0029032F">
              <w:rPr>
                <w:rFonts w:ascii="Arial" w:hAnsi="Arial" w:cs="Arial"/>
                <w:sz w:val="22"/>
                <w:szCs w:val="22"/>
              </w:rPr>
              <w:t>Pomiar wykrywaczem przewodów</w:t>
            </w:r>
          </w:p>
        </w:tc>
      </w:tr>
      <w:tr w:rsidR="001B237E" w:rsidRPr="0029032F" w:rsidTr="00BB03B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237E" w:rsidRPr="0029032F" w:rsidRDefault="001B237E" w:rsidP="00BB03B7">
            <w:pPr>
              <w:jc w:val="center"/>
              <w:rPr>
                <w:rFonts w:ascii="Arial" w:hAnsi="Arial" w:cs="Arial"/>
                <w:szCs w:val="22"/>
              </w:rPr>
            </w:pPr>
            <w:r w:rsidRPr="0029032F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237E" w:rsidRPr="0029032F" w:rsidRDefault="001B237E" w:rsidP="00BB03B7">
            <w:pPr>
              <w:rPr>
                <w:rFonts w:ascii="Arial" w:hAnsi="Arial" w:cs="Arial"/>
                <w:szCs w:val="22"/>
              </w:rPr>
            </w:pPr>
            <w:r w:rsidRPr="0029032F">
              <w:rPr>
                <w:rFonts w:ascii="Arial" w:hAnsi="Arial" w:cs="Arial"/>
                <w:sz w:val="22"/>
                <w:szCs w:val="22"/>
              </w:rPr>
              <w:t>Dane branżowe</w:t>
            </w:r>
          </w:p>
        </w:tc>
      </w:tr>
      <w:tr w:rsidR="001B237E" w:rsidRPr="0029032F" w:rsidTr="00BB03B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237E" w:rsidRPr="0029032F" w:rsidRDefault="001B237E" w:rsidP="00BB03B7">
            <w:pPr>
              <w:jc w:val="center"/>
              <w:rPr>
                <w:rFonts w:ascii="Arial" w:hAnsi="Arial" w:cs="Arial"/>
                <w:szCs w:val="22"/>
              </w:rPr>
            </w:pPr>
            <w:r w:rsidRPr="0029032F"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237E" w:rsidRPr="0029032F" w:rsidRDefault="001B237E" w:rsidP="00BB03B7">
            <w:pPr>
              <w:rPr>
                <w:rFonts w:ascii="Arial" w:hAnsi="Arial" w:cs="Arial"/>
                <w:szCs w:val="22"/>
              </w:rPr>
            </w:pPr>
            <w:r w:rsidRPr="0029032F">
              <w:rPr>
                <w:rFonts w:ascii="Arial" w:hAnsi="Arial" w:cs="Arial"/>
                <w:sz w:val="22"/>
                <w:szCs w:val="22"/>
              </w:rPr>
              <w:t xml:space="preserve">Digitalizacja mapy i </w:t>
            </w:r>
            <w:proofErr w:type="spellStart"/>
            <w:r w:rsidRPr="0029032F">
              <w:rPr>
                <w:rFonts w:ascii="Arial" w:hAnsi="Arial" w:cs="Arial"/>
                <w:sz w:val="22"/>
                <w:szCs w:val="22"/>
              </w:rPr>
              <w:t>wektoryzacja</w:t>
            </w:r>
            <w:proofErr w:type="spellEnd"/>
            <w:r w:rsidRPr="0029032F">
              <w:rPr>
                <w:rFonts w:ascii="Arial" w:hAnsi="Arial" w:cs="Arial"/>
                <w:sz w:val="22"/>
                <w:szCs w:val="22"/>
              </w:rPr>
              <w:t xml:space="preserve"> rastra mapy</w:t>
            </w:r>
          </w:p>
        </w:tc>
      </w:tr>
      <w:tr w:rsidR="001B237E" w:rsidRPr="0029032F" w:rsidTr="00BB03B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237E" w:rsidRPr="0029032F" w:rsidRDefault="001B237E" w:rsidP="00BB03B7">
            <w:pPr>
              <w:jc w:val="center"/>
              <w:rPr>
                <w:rFonts w:ascii="Arial" w:hAnsi="Arial" w:cs="Arial"/>
                <w:szCs w:val="22"/>
              </w:rPr>
            </w:pPr>
            <w:r w:rsidRPr="0029032F"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237E" w:rsidRPr="0029032F" w:rsidRDefault="001B237E" w:rsidP="00BB03B7">
            <w:pPr>
              <w:rPr>
                <w:rFonts w:ascii="Arial" w:hAnsi="Arial" w:cs="Arial"/>
                <w:szCs w:val="22"/>
              </w:rPr>
            </w:pPr>
            <w:r w:rsidRPr="0029032F">
              <w:rPr>
                <w:rFonts w:ascii="Arial" w:hAnsi="Arial" w:cs="Arial"/>
                <w:sz w:val="22"/>
                <w:szCs w:val="22"/>
              </w:rPr>
              <w:t>Fotogrametria</w:t>
            </w:r>
          </w:p>
        </w:tc>
      </w:tr>
      <w:tr w:rsidR="001B237E" w:rsidRPr="0029032F" w:rsidTr="00BB03B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237E" w:rsidRPr="0029032F" w:rsidRDefault="001B237E" w:rsidP="00BB03B7">
            <w:pPr>
              <w:jc w:val="center"/>
              <w:rPr>
                <w:rFonts w:ascii="Arial" w:hAnsi="Arial" w:cs="Arial"/>
                <w:szCs w:val="22"/>
              </w:rPr>
            </w:pPr>
            <w:r w:rsidRPr="0029032F">
              <w:rPr>
                <w:rFonts w:ascii="Arial" w:hAnsi="Arial" w:cs="Arial"/>
                <w:sz w:val="22"/>
                <w:szCs w:val="22"/>
              </w:rPr>
              <w:t>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237E" w:rsidRPr="0029032F" w:rsidRDefault="001B237E" w:rsidP="00BB03B7">
            <w:pPr>
              <w:rPr>
                <w:rFonts w:ascii="Arial" w:hAnsi="Arial" w:cs="Arial"/>
                <w:szCs w:val="22"/>
              </w:rPr>
            </w:pPr>
            <w:r w:rsidRPr="0029032F">
              <w:rPr>
                <w:rFonts w:ascii="Arial" w:hAnsi="Arial" w:cs="Arial"/>
                <w:sz w:val="22"/>
                <w:szCs w:val="22"/>
              </w:rPr>
              <w:t>GPS bez powiązania z osnową</w:t>
            </w:r>
          </w:p>
        </w:tc>
      </w:tr>
      <w:tr w:rsidR="001B237E" w:rsidRPr="0029032F" w:rsidTr="00BB03B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237E" w:rsidRPr="0029032F" w:rsidRDefault="001B237E" w:rsidP="00BB03B7">
            <w:pPr>
              <w:jc w:val="center"/>
              <w:rPr>
                <w:rFonts w:ascii="Arial" w:hAnsi="Arial" w:cs="Arial"/>
                <w:szCs w:val="22"/>
              </w:rPr>
            </w:pPr>
            <w:r w:rsidRPr="0029032F">
              <w:rPr>
                <w:rFonts w:ascii="Arial" w:hAnsi="Arial" w:cs="Arial"/>
                <w:sz w:val="22"/>
                <w:szCs w:val="22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237E" w:rsidRPr="0029032F" w:rsidRDefault="001B237E" w:rsidP="00BB03B7">
            <w:pPr>
              <w:rPr>
                <w:rFonts w:ascii="Arial" w:hAnsi="Arial" w:cs="Arial"/>
                <w:szCs w:val="22"/>
              </w:rPr>
            </w:pPr>
            <w:r w:rsidRPr="0029032F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1B237E" w:rsidRPr="0029032F" w:rsidTr="00BB03B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237E" w:rsidRPr="0029032F" w:rsidRDefault="001B237E" w:rsidP="00BB03B7">
            <w:pPr>
              <w:jc w:val="center"/>
              <w:rPr>
                <w:rFonts w:ascii="Arial" w:hAnsi="Arial" w:cs="Arial"/>
                <w:szCs w:val="22"/>
              </w:rPr>
            </w:pPr>
            <w:r w:rsidRPr="0029032F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237E" w:rsidRPr="0029032F" w:rsidRDefault="001B237E" w:rsidP="00BB03B7">
            <w:pPr>
              <w:rPr>
                <w:rFonts w:ascii="Arial" w:hAnsi="Arial" w:cs="Arial"/>
                <w:szCs w:val="22"/>
              </w:rPr>
            </w:pPr>
            <w:r w:rsidRPr="0029032F">
              <w:rPr>
                <w:rFonts w:ascii="Arial" w:hAnsi="Arial" w:cs="Arial"/>
                <w:sz w:val="22"/>
                <w:szCs w:val="22"/>
              </w:rPr>
              <w:t>Pomiar w oparciu o elementy mapy lub dane projektowe</w:t>
            </w:r>
          </w:p>
        </w:tc>
      </w:tr>
      <w:tr w:rsidR="001B237E" w:rsidRPr="0029032F" w:rsidTr="00BB03B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237E" w:rsidRPr="0029032F" w:rsidRDefault="001B237E" w:rsidP="00BB03B7">
            <w:pPr>
              <w:jc w:val="center"/>
              <w:rPr>
                <w:rFonts w:ascii="Arial" w:hAnsi="Arial" w:cs="Arial"/>
                <w:szCs w:val="22"/>
              </w:rPr>
            </w:pPr>
            <w:r w:rsidRPr="0029032F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237E" w:rsidRPr="0029032F" w:rsidRDefault="001B237E" w:rsidP="00BB03B7">
            <w:pPr>
              <w:rPr>
                <w:rFonts w:ascii="Arial" w:hAnsi="Arial" w:cs="Arial"/>
                <w:szCs w:val="22"/>
              </w:rPr>
            </w:pPr>
            <w:r w:rsidRPr="0029032F">
              <w:rPr>
                <w:rFonts w:ascii="Arial" w:hAnsi="Arial" w:cs="Arial"/>
                <w:sz w:val="22"/>
                <w:szCs w:val="22"/>
              </w:rPr>
              <w:t>Niepoprawne - brak miar kontrolnych, podejrzane lub oczywiście błędne</w:t>
            </w:r>
          </w:p>
        </w:tc>
      </w:tr>
      <w:tr w:rsidR="001B237E" w:rsidRPr="0029032F" w:rsidTr="00BB03B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237E" w:rsidRPr="0029032F" w:rsidRDefault="001B237E" w:rsidP="00BB03B7">
            <w:pPr>
              <w:jc w:val="center"/>
              <w:rPr>
                <w:rFonts w:ascii="Arial" w:hAnsi="Arial" w:cs="Arial"/>
                <w:szCs w:val="22"/>
              </w:rPr>
            </w:pPr>
            <w:r w:rsidRPr="0029032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B237E" w:rsidRPr="0029032F" w:rsidRDefault="001B237E" w:rsidP="00BB03B7">
            <w:pPr>
              <w:rPr>
                <w:rFonts w:ascii="Arial" w:hAnsi="Arial" w:cs="Arial"/>
                <w:szCs w:val="22"/>
              </w:rPr>
            </w:pPr>
            <w:r w:rsidRPr="0029032F">
              <w:rPr>
                <w:rFonts w:ascii="Arial" w:hAnsi="Arial" w:cs="Arial"/>
                <w:sz w:val="22"/>
                <w:szCs w:val="22"/>
              </w:rPr>
              <w:t>Nieokreślone, brak danych</w:t>
            </w:r>
          </w:p>
        </w:tc>
      </w:tr>
    </w:tbl>
    <w:p w:rsidR="001B237E" w:rsidRPr="0029032F" w:rsidRDefault="001B237E" w:rsidP="001B237E">
      <w:pPr>
        <w:rPr>
          <w:rFonts w:ascii="Arial" w:hAnsi="Arial" w:cs="Arial"/>
          <w:sz w:val="22"/>
          <w:szCs w:val="22"/>
        </w:rPr>
      </w:pPr>
    </w:p>
    <w:p w:rsidR="001B237E" w:rsidRPr="0029032F" w:rsidRDefault="001B237E" w:rsidP="001B237E">
      <w:pPr>
        <w:rPr>
          <w:rFonts w:ascii="Arial" w:hAnsi="Arial" w:cs="Arial"/>
          <w:sz w:val="22"/>
          <w:szCs w:val="22"/>
        </w:rPr>
      </w:pPr>
      <w:r w:rsidRPr="0029032F">
        <w:rPr>
          <w:rFonts w:ascii="Arial" w:hAnsi="Arial" w:cs="Arial"/>
          <w:sz w:val="22"/>
          <w:szCs w:val="22"/>
        </w:rPr>
        <w:t>-  pliki o rozszerzeniu *.</w:t>
      </w:r>
      <w:proofErr w:type="spellStart"/>
      <w:r w:rsidRPr="0029032F">
        <w:rPr>
          <w:rFonts w:ascii="Arial" w:hAnsi="Arial" w:cs="Arial"/>
          <w:sz w:val="22"/>
          <w:szCs w:val="22"/>
        </w:rPr>
        <w:t>dbf</w:t>
      </w:r>
      <w:proofErr w:type="spellEnd"/>
      <w:r w:rsidRPr="0029032F">
        <w:rPr>
          <w:rFonts w:ascii="Arial" w:hAnsi="Arial" w:cs="Arial"/>
          <w:sz w:val="22"/>
          <w:szCs w:val="22"/>
        </w:rPr>
        <w:t>, *.</w:t>
      </w:r>
      <w:proofErr w:type="spellStart"/>
      <w:r w:rsidRPr="0029032F">
        <w:rPr>
          <w:rFonts w:ascii="Arial" w:hAnsi="Arial" w:cs="Arial"/>
          <w:sz w:val="22"/>
          <w:szCs w:val="22"/>
        </w:rPr>
        <w:t>shp</w:t>
      </w:r>
      <w:proofErr w:type="spellEnd"/>
      <w:r w:rsidRPr="0029032F">
        <w:rPr>
          <w:rFonts w:ascii="Arial" w:hAnsi="Arial" w:cs="Arial"/>
          <w:sz w:val="22"/>
          <w:szCs w:val="22"/>
        </w:rPr>
        <w:t xml:space="preserve">, *. </w:t>
      </w:r>
      <w:proofErr w:type="spellStart"/>
      <w:r w:rsidRPr="0029032F">
        <w:rPr>
          <w:rFonts w:ascii="Arial" w:hAnsi="Arial" w:cs="Arial"/>
          <w:sz w:val="22"/>
          <w:szCs w:val="22"/>
        </w:rPr>
        <w:t>shx</w:t>
      </w:r>
      <w:proofErr w:type="spellEnd"/>
      <w:r w:rsidRPr="0029032F">
        <w:rPr>
          <w:rFonts w:ascii="Arial" w:hAnsi="Arial" w:cs="Arial"/>
          <w:sz w:val="22"/>
          <w:szCs w:val="22"/>
        </w:rPr>
        <w:t>, *.</w:t>
      </w:r>
      <w:proofErr w:type="spellStart"/>
      <w:r w:rsidRPr="0029032F">
        <w:rPr>
          <w:rFonts w:ascii="Arial" w:hAnsi="Arial" w:cs="Arial"/>
          <w:sz w:val="22"/>
          <w:szCs w:val="22"/>
        </w:rPr>
        <w:t>prj</w:t>
      </w:r>
      <w:proofErr w:type="spellEnd"/>
      <w:r w:rsidRPr="0029032F">
        <w:rPr>
          <w:rFonts w:ascii="Arial" w:hAnsi="Arial" w:cs="Arial"/>
          <w:sz w:val="22"/>
          <w:szCs w:val="22"/>
        </w:rPr>
        <w:t xml:space="preserve"> dla poszczególnych warstw zawierające rodzaje urządzeń będących przedmiotem pomiaru</w:t>
      </w:r>
      <w:r w:rsidR="00D806FC">
        <w:rPr>
          <w:rFonts w:ascii="Arial" w:hAnsi="Arial" w:cs="Arial"/>
          <w:sz w:val="22"/>
          <w:szCs w:val="22"/>
        </w:rPr>
        <w:t>,</w:t>
      </w:r>
      <w:r w:rsidRPr="002903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tym między innymi</w:t>
      </w:r>
      <w:r w:rsidRPr="0029032F">
        <w:rPr>
          <w:rFonts w:ascii="Arial" w:hAnsi="Arial" w:cs="Arial"/>
          <w:sz w:val="22"/>
          <w:szCs w:val="22"/>
        </w:rPr>
        <w:t xml:space="preserve">: </w:t>
      </w:r>
    </w:p>
    <w:p w:rsidR="001B237E" w:rsidRPr="0029032F" w:rsidRDefault="001B237E" w:rsidP="001B237E">
      <w:pPr>
        <w:numPr>
          <w:ilvl w:val="0"/>
          <w:numId w:val="5"/>
        </w:numPr>
        <w:ind w:left="720"/>
        <w:jc w:val="both"/>
        <w:rPr>
          <w:rFonts w:ascii="Arial" w:hAnsi="Arial" w:cs="Arial"/>
          <w:sz w:val="22"/>
          <w:szCs w:val="22"/>
        </w:rPr>
      </w:pPr>
      <w:r w:rsidRPr="0029032F">
        <w:rPr>
          <w:rFonts w:ascii="Arial" w:hAnsi="Arial" w:cs="Arial"/>
          <w:b/>
          <w:sz w:val="22"/>
          <w:szCs w:val="22"/>
        </w:rPr>
        <w:t>pomiary</w:t>
      </w:r>
    </w:p>
    <w:p w:rsidR="001B237E" w:rsidRPr="0029032F" w:rsidRDefault="001B237E" w:rsidP="001B237E">
      <w:pPr>
        <w:numPr>
          <w:ilvl w:val="0"/>
          <w:numId w:val="4"/>
        </w:numPr>
        <w:ind w:left="720"/>
        <w:jc w:val="both"/>
        <w:rPr>
          <w:rFonts w:ascii="Arial" w:hAnsi="Arial" w:cs="Arial"/>
          <w:sz w:val="22"/>
          <w:szCs w:val="22"/>
        </w:rPr>
      </w:pPr>
      <w:r w:rsidRPr="0029032F">
        <w:rPr>
          <w:rFonts w:ascii="Arial" w:hAnsi="Arial" w:cs="Arial"/>
          <w:b/>
          <w:sz w:val="22"/>
          <w:szCs w:val="22"/>
        </w:rPr>
        <w:t>mufy</w:t>
      </w:r>
    </w:p>
    <w:p w:rsidR="001B237E" w:rsidRPr="0029032F" w:rsidRDefault="001B237E" w:rsidP="001B237E">
      <w:pPr>
        <w:numPr>
          <w:ilvl w:val="0"/>
          <w:numId w:val="4"/>
        </w:numPr>
        <w:ind w:left="720"/>
        <w:jc w:val="both"/>
        <w:rPr>
          <w:rFonts w:ascii="Arial" w:hAnsi="Arial" w:cs="Arial"/>
          <w:sz w:val="22"/>
          <w:szCs w:val="22"/>
        </w:rPr>
      </w:pPr>
      <w:r w:rsidRPr="0029032F">
        <w:rPr>
          <w:rFonts w:ascii="Arial" w:hAnsi="Arial" w:cs="Arial"/>
          <w:b/>
          <w:sz w:val="22"/>
          <w:szCs w:val="22"/>
        </w:rPr>
        <w:t>szafki</w:t>
      </w:r>
    </w:p>
    <w:p w:rsidR="001B237E" w:rsidRPr="0029032F" w:rsidRDefault="001B237E" w:rsidP="001B237E">
      <w:pPr>
        <w:numPr>
          <w:ilvl w:val="0"/>
          <w:numId w:val="4"/>
        </w:numPr>
        <w:ind w:left="7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słup</w:t>
      </w:r>
    </w:p>
    <w:p w:rsidR="001B237E" w:rsidRPr="0029032F" w:rsidRDefault="001B237E" w:rsidP="001B237E">
      <w:pPr>
        <w:numPr>
          <w:ilvl w:val="0"/>
          <w:numId w:val="6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Pr="0029032F">
        <w:rPr>
          <w:rFonts w:ascii="Arial" w:hAnsi="Arial" w:cs="Arial"/>
          <w:b/>
          <w:sz w:val="22"/>
          <w:szCs w:val="22"/>
        </w:rPr>
        <w:t>omiary</w:t>
      </w:r>
    </w:p>
    <w:p w:rsidR="001B237E" w:rsidRPr="0029032F" w:rsidRDefault="001B237E" w:rsidP="001B237E">
      <w:pPr>
        <w:numPr>
          <w:ilvl w:val="0"/>
          <w:numId w:val="6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linie </w:t>
      </w:r>
      <w:r w:rsidRPr="0029032F">
        <w:rPr>
          <w:rFonts w:ascii="Arial" w:hAnsi="Arial" w:cs="Arial"/>
          <w:b/>
          <w:sz w:val="22"/>
          <w:szCs w:val="22"/>
        </w:rPr>
        <w:t>kabl</w:t>
      </w:r>
      <w:r>
        <w:rPr>
          <w:rFonts w:ascii="Arial" w:hAnsi="Arial" w:cs="Arial"/>
          <w:b/>
          <w:sz w:val="22"/>
          <w:szCs w:val="22"/>
        </w:rPr>
        <w:t>owe</w:t>
      </w:r>
    </w:p>
    <w:p w:rsidR="001B237E" w:rsidRPr="0029032F" w:rsidRDefault="001B237E" w:rsidP="001B237E">
      <w:pPr>
        <w:numPr>
          <w:ilvl w:val="0"/>
          <w:numId w:val="6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linie </w:t>
      </w:r>
      <w:r w:rsidRPr="0029032F">
        <w:rPr>
          <w:rFonts w:ascii="Arial" w:hAnsi="Arial" w:cs="Arial"/>
          <w:b/>
          <w:sz w:val="22"/>
          <w:szCs w:val="22"/>
        </w:rPr>
        <w:t>n</w:t>
      </w:r>
      <w:r>
        <w:rPr>
          <w:rFonts w:ascii="Arial" w:hAnsi="Arial" w:cs="Arial"/>
          <w:b/>
          <w:sz w:val="22"/>
          <w:szCs w:val="22"/>
        </w:rPr>
        <w:t>a</w:t>
      </w:r>
      <w:r w:rsidRPr="0029032F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owietrzne</w:t>
      </w:r>
    </w:p>
    <w:p w:rsidR="001B237E" w:rsidRPr="0029032F" w:rsidRDefault="001B237E" w:rsidP="001B237E">
      <w:pPr>
        <w:pStyle w:val="Stopka"/>
        <w:numPr>
          <w:ilvl w:val="0"/>
          <w:numId w:val="7"/>
        </w:numPr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29032F">
        <w:rPr>
          <w:rFonts w:ascii="Arial" w:hAnsi="Arial" w:cs="Arial"/>
          <w:b/>
          <w:sz w:val="22"/>
          <w:szCs w:val="22"/>
        </w:rPr>
        <w:t>rury</w:t>
      </w:r>
    </w:p>
    <w:p w:rsidR="001B237E" w:rsidRPr="00055A01" w:rsidRDefault="001B237E" w:rsidP="001B237E">
      <w:pPr>
        <w:numPr>
          <w:ilvl w:val="0"/>
          <w:numId w:val="4"/>
        </w:numPr>
        <w:ind w:left="720"/>
        <w:jc w:val="both"/>
        <w:rPr>
          <w:rFonts w:ascii="Arial" w:hAnsi="Arial" w:cs="Arial"/>
          <w:b/>
          <w:sz w:val="22"/>
          <w:szCs w:val="22"/>
        </w:rPr>
      </w:pPr>
      <w:r w:rsidRPr="00055A01">
        <w:rPr>
          <w:rFonts w:ascii="Arial" w:hAnsi="Arial" w:cs="Arial"/>
          <w:b/>
          <w:sz w:val="22"/>
          <w:szCs w:val="22"/>
        </w:rPr>
        <w:t xml:space="preserve">stacja </w:t>
      </w:r>
    </w:p>
    <w:p w:rsidR="001B237E" w:rsidRPr="0029032F" w:rsidRDefault="001B237E" w:rsidP="001B237E">
      <w:pPr>
        <w:numPr>
          <w:ilvl w:val="0"/>
          <w:numId w:val="4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itp.</w:t>
      </w:r>
    </w:p>
    <w:p w:rsidR="001B237E" w:rsidRDefault="001B237E" w:rsidP="001B237E">
      <w:pPr>
        <w:rPr>
          <w:rFonts w:ascii="Arial" w:hAnsi="Arial" w:cs="Arial"/>
          <w:sz w:val="22"/>
          <w:szCs w:val="22"/>
        </w:rPr>
      </w:pPr>
    </w:p>
    <w:p w:rsidR="0028405C" w:rsidRPr="0029032F" w:rsidRDefault="0028405C" w:rsidP="001B237E">
      <w:pPr>
        <w:rPr>
          <w:rFonts w:ascii="Arial" w:hAnsi="Arial" w:cs="Arial"/>
          <w:sz w:val="22"/>
          <w:szCs w:val="22"/>
        </w:rPr>
      </w:pPr>
    </w:p>
    <w:p w:rsidR="001B237E" w:rsidRPr="0028405C" w:rsidRDefault="0028405C" w:rsidP="001A2684">
      <w:pPr>
        <w:jc w:val="both"/>
        <w:rPr>
          <w:rFonts w:ascii="Arial" w:hAnsi="Arial" w:cs="Arial"/>
          <w:sz w:val="22"/>
          <w:szCs w:val="22"/>
        </w:rPr>
      </w:pPr>
      <w:r w:rsidRPr="001A2684">
        <w:rPr>
          <w:rFonts w:ascii="Arial" w:hAnsi="Arial" w:cs="Arial"/>
          <w:sz w:val="22"/>
          <w:szCs w:val="22"/>
        </w:rPr>
        <w:t xml:space="preserve">W przypadku </w:t>
      </w:r>
      <w:r>
        <w:rPr>
          <w:rFonts w:ascii="Arial" w:hAnsi="Arial" w:cs="Arial"/>
          <w:sz w:val="22"/>
          <w:szCs w:val="22"/>
        </w:rPr>
        <w:t>przekazania dokumenta</w:t>
      </w:r>
      <w:r w:rsidRPr="0028405C">
        <w:rPr>
          <w:rFonts w:ascii="Arial" w:hAnsi="Arial" w:cs="Arial"/>
          <w:sz w:val="22"/>
          <w:szCs w:val="22"/>
        </w:rPr>
        <w:t xml:space="preserve">cji geodezyjnej </w:t>
      </w:r>
      <w:r>
        <w:rPr>
          <w:rFonts w:ascii="Arial" w:hAnsi="Arial" w:cs="Arial"/>
          <w:sz w:val="22"/>
          <w:szCs w:val="22"/>
        </w:rPr>
        <w:t xml:space="preserve">do OMD w późniejszym czasie niż </w:t>
      </w:r>
      <w:r w:rsidR="003C562B">
        <w:rPr>
          <w:rFonts w:ascii="Arial" w:hAnsi="Arial" w:cs="Arial"/>
          <w:sz w:val="22"/>
          <w:szCs w:val="22"/>
        </w:rPr>
        <w:t>dokumentacji pow</w:t>
      </w:r>
      <w:r>
        <w:rPr>
          <w:rFonts w:ascii="Arial" w:hAnsi="Arial" w:cs="Arial"/>
          <w:sz w:val="22"/>
          <w:szCs w:val="22"/>
        </w:rPr>
        <w:t>ykonawcza</w:t>
      </w:r>
      <w:r w:rsidRPr="001A2684">
        <w:rPr>
          <w:rFonts w:ascii="Arial" w:hAnsi="Arial" w:cs="Arial"/>
          <w:sz w:val="22"/>
          <w:szCs w:val="22"/>
        </w:rPr>
        <w:t xml:space="preserve"> </w:t>
      </w:r>
      <w:r w:rsidR="003C562B">
        <w:rPr>
          <w:rFonts w:ascii="Arial" w:hAnsi="Arial" w:cs="Arial"/>
          <w:sz w:val="22"/>
          <w:szCs w:val="22"/>
        </w:rPr>
        <w:t>(</w:t>
      </w:r>
      <w:r w:rsidRPr="001A2684">
        <w:rPr>
          <w:rFonts w:ascii="Arial" w:hAnsi="Arial" w:cs="Arial"/>
          <w:sz w:val="22"/>
          <w:szCs w:val="22"/>
        </w:rPr>
        <w:t xml:space="preserve">w celu </w:t>
      </w:r>
      <w:r w:rsidR="003C562B">
        <w:rPr>
          <w:rFonts w:ascii="Arial" w:hAnsi="Arial" w:cs="Arial"/>
          <w:sz w:val="22"/>
          <w:szCs w:val="22"/>
        </w:rPr>
        <w:t xml:space="preserve">jej </w:t>
      </w:r>
      <w:r w:rsidRPr="001A2684">
        <w:rPr>
          <w:rFonts w:ascii="Arial" w:hAnsi="Arial" w:cs="Arial"/>
          <w:sz w:val="22"/>
          <w:szCs w:val="22"/>
        </w:rPr>
        <w:t>zarchiwizowania – dołączenia do dokumentacji powykonawczej znajdującej się w Składnicy</w:t>
      </w:r>
      <w:r w:rsidR="003C562B">
        <w:rPr>
          <w:rFonts w:ascii="Arial" w:hAnsi="Arial" w:cs="Arial"/>
          <w:sz w:val="22"/>
          <w:szCs w:val="22"/>
        </w:rPr>
        <w:t>)</w:t>
      </w:r>
      <w:r w:rsidRPr="001A2684">
        <w:rPr>
          <w:rFonts w:ascii="Arial" w:hAnsi="Arial" w:cs="Arial"/>
          <w:sz w:val="22"/>
          <w:szCs w:val="22"/>
        </w:rPr>
        <w:t xml:space="preserve"> przekazywane dokumenty muszą być opisane numerem ID WebPROD dokumentacji, do której mają zostać dołączone.</w:t>
      </w:r>
    </w:p>
    <w:p w:rsidR="001B237E" w:rsidRPr="0028405C" w:rsidRDefault="001B237E">
      <w:pPr>
        <w:jc w:val="both"/>
        <w:rPr>
          <w:rFonts w:ascii="Arial" w:hAnsi="Arial" w:cs="Arial"/>
          <w:sz w:val="22"/>
          <w:szCs w:val="22"/>
        </w:rPr>
      </w:pPr>
    </w:p>
    <w:p w:rsidR="00DA5A97" w:rsidRPr="00A32CCD" w:rsidRDefault="00DA5A97" w:rsidP="00DA5A97">
      <w:pPr>
        <w:rPr>
          <w:rFonts w:ascii="Arial" w:hAnsi="Arial" w:cs="Arial"/>
          <w:sz w:val="22"/>
          <w:szCs w:val="22"/>
        </w:rPr>
      </w:pPr>
    </w:p>
    <w:sectPr w:rsidR="00DA5A97" w:rsidRPr="00A32CCD" w:rsidSect="007C15ED">
      <w:headerReference w:type="default" r:id="rId7"/>
      <w:footerReference w:type="default" r:id="rId8"/>
      <w:pgSz w:w="11906" w:h="16838"/>
      <w:pgMar w:top="968" w:right="1417" w:bottom="141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0E2" w:rsidRDefault="00AE60E2" w:rsidP="007C15ED">
      <w:r>
        <w:separator/>
      </w:r>
    </w:p>
  </w:endnote>
  <w:endnote w:type="continuationSeparator" w:id="0">
    <w:p w:rsidR="00AE60E2" w:rsidRDefault="00AE60E2" w:rsidP="007C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5ED" w:rsidRDefault="007C15ED" w:rsidP="007C15ED">
    <w:pPr>
      <w:pStyle w:val="Stopka"/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0E2" w:rsidRDefault="00AE60E2" w:rsidP="007C15ED">
      <w:r>
        <w:separator/>
      </w:r>
    </w:p>
  </w:footnote>
  <w:footnote w:type="continuationSeparator" w:id="0">
    <w:p w:rsidR="00AE60E2" w:rsidRDefault="00AE60E2" w:rsidP="007C1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1E3" w:rsidRDefault="00B556C5" w:rsidP="005B01E3">
    <w:pPr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noProof/>
        <w:sz w:val="18"/>
        <w:szCs w:val="18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5667540</wp:posOffset>
          </wp:positionH>
          <wp:positionV relativeFrom="paragraph">
            <wp:posOffset>-203559</wp:posOffset>
          </wp:positionV>
          <wp:extent cx="682625" cy="560705"/>
          <wp:effectExtent l="0" t="0" r="0" b="0"/>
          <wp:wrapThrough wrapText="bothSides">
            <wp:wrapPolygon edited="0">
              <wp:start x="0" y="0"/>
              <wp:lineTo x="0" y="20548"/>
              <wp:lineTo x="21098" y="20548"/>
              <wp:lineTo x="21098" y="0"/>
              <wp:lineTo x="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62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F1191">
      <w:rPr>
        <w:rFonts w:ascii="Arial" w:hAnsi="Arial" w:cs="Arial"/>
        <w:b/>
        <w:sz w:val="18"/>
        <w:szCs w:val="18"/>
      </w:rPr>
      <w:t>Załącznik nr 19</w:t>
    </w:r>
  </w:p>
  <w:p w:rsidR="00BE7F40" w:rsidRPr="00BE7F40" w:rsidRDefault="00BE7F40" w:rsidP="00BE7F40">
    <w:pPr>
      <w:rPr>
        <w:rFonts w:ascii="Arial" w:eastAsiaTheme="majorEastAsia" w:hAnsi="Arial" w:cs="Arial"/>
        <w:bCs/>
        <w:sz w:val="18"/>
        <w:szCs w:val="18"/>
      </w:rPr>
    </w:pPr>
    <w:r w:rsidRPr="00BE7F40">
      <w:rPr>
        <w:rFonts w:ascii="Arial" w:eastAsiaTheme="majorEastAsia" w:hAnsi="Arial" w:cs="Arial"/>
        <w:bCs/>
        <w:sz w:val="18"/>
        <w:szCs w:val="18"/>
      </w:rPr>
      <w:t xml:space="preserve">do Wytycznych w sprawie odbiorów urządzeń elektroenergetycznych i </w:t>
    </w:r>
  </w:p>
  <w:p w:rsidR="007C15ED" w:rsidRDefault="00BE7F40" w:rsidP="00BE7F40">
    <w:pPr>
      <w:pStyle w:val="Nagwek"/>
    </w:pPr>
    <w:r w:rsidRPr="00BE7F40">
      <w:rPr>
        <w:rFonts w:ascii="Arial" w:eastAsiaTheme="majorEastAsia" w:hAnsi="Arial" w:cs="Arial"/>
        <w:bCs/>
        <w:sz w:val="18"/>
        <w:szCs w:val="18"/>
      </w:rPr>
      <w:t>sieci dystrybucyjnej w  TAURON</w:t>
    </w:r>
    <w:r w:rsidR="000F628E">
      <w:rPr>
        <w:rFonts w:ascii="Arial" w:eastAsiaTheme="majorEastAsia" w:hAnsi="Arial" w:cs="Arial"/>
        <w:bCs/>
        <w:sz w:val="18"/>
        <w:szCs w:val="18"/>
      </w:rPr>
      <w:t xml:space="preserve"> Dystrybucja S.A. (wersja druga</w:t>
    </w:r>
    <w:r w:rsidRPr="00BE7F40">
      <w:rPr>
        <w:rFonts w:ascii="Arial" w:eastAsiaTheme="majorEastAsia" w:hAnsi="Arial" w:cs="Arial"/>
        <w:bCs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F00"/>
    <w:multiLevelType w:val="hybridMultilevel"/>
    <w:tmpl w:val="EC864EB2"/>
    <w:lvl w:ilvl="0" w:tplc="F410B4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6749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F555A8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3A601B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526050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A71537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B6446D9"/>
    <w:multiLevelType w:val="multilevel"/>
    <w:tmpl w:val="1A4C5D9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A97"/>
    <w:rsid w:val="00040B7E"/>
    <w:rsid w:val="00050615"/>
    <w:rsid w:val="000D4CCD"/>
    <w:rsid w:val="000F628E"/>
    <w:rsid w:val="001A2684"/>
    <w:rsid w:val="001B237E"/>
    <w:rsid w:val="001C433F"/>
    <w:rsid w:val="00236A19"/>
    <w:rsid w:val="0028405C"/>
    <w:rsid w:val="002C1421"/>
    <w:rsid w:val="00364413"/>
    <w:rsid w:val="003C562B"/>
    <w:rsid w:val="003E66DC"/>
    <w:rsid w:val="003F1191"/>
    <w:rsid w:val="004E1044"/>
    <w:rsid w:val="00515BA5"/>
    <w:rsid w:val="00525D20"/>
    <w:rsid w:val="00582B18"/>
    <w:rsid w:val="00590E93"/>
    <w:rsid w:val="005B01E3"/>
    <w:rsid w:val="006E33A4"/>
    <w:rsid w:val="006E3B30"/>
    <w:rsid w:val="00760AAB"/>
    <w:rsid w:val="00767CB6"/>
    <w:rsid w:val="007C15ED"/>
    <w:rsid w:val="007F2212"/>
    <w:rsid w:val="007F7991"/>
    <w:rsid w:val="0088611A"/>
    <w:rsid w:val="00887DEB"/>
    <w:rsid w:val="008B4EAA"/>
    <w:rsid w:val="009A364F"/>
    <w:rsid w:val="009C176E"/>
    <w:rsid w:val="00AB750B"/>
    <w:rsid w:val="00AE60E2"/>
    <w:rsid w:val="00B556C5"/>
    <w:rsid w:val="00BE7F40"/>
    <w:rsid w:val="00D429EE"/>
    <w:rsid w:val="00D806FC"/>
    <w:rsid w:val="00DA5A97"/>
    <w:rsid w:val="00DD23EB"/>
    <w:rsid w:val="00E05A02"/>
    <w:rsid w:val="00E13C17"/>
    <w:rsid w:val="00EB3E35"/>
    <w:rsid w:val="00FF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54B92BC"/>
  <w15:docId w15:val="{5ABAD85A-738C-4C27-82C1-B7D06EF60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5A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01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DA5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A5A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5A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DA5A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A5A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A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A9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15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5E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7C15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C15E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0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9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VBSP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Stańczykiewicz</dc:creator>
  <cp:lastModifiedBy>Nosal Marcin (TD CEN)</cp:lastModifiedBy>
  <cp:revision>22</cp:revision>
  <dcterms:created xsi:type="dcterms:W3CDTF">2013-02-15T18:25:00Z</dcterms:created>
  <dcterms:modified xsi:type="dcterms:W3CDTF">2023-10-03T07:28:00Z</dcterms:modified>
</cp:coreProperties>
</file>